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pacing w:val="0"/>
          <w:sz w:val="44"/>
          <w:szCs w:val="44"/>
          <w:highlight w:val="none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35560</wp:posOffset>
                </wp:positionV>
                <wp:extent cx="2984500" cy="401955"/>
                <wp:effectExtent l="0" t="0" r="6350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3560" y="349250"/>
                          <a:ext cx="2984500" cy="401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32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黑体" w:cs="Times New Roman"/>
                                <w:b/>
                                <w:bCs/>
                                <w:sz w:val="32"/>
                                <w:szCs w:val="36"/>
                              </w:rPr>
                              <w:t>SZDR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color w:val="000000"/>
                                <w:kern w:val="0"/>
                                <w:sz w:val="32"/>
                                <w:szCs w:val="32"/>
                                <w:lang w:bidi="ar"/>
                              </w:rPr>
                              <w:t>-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b/>
                                <w:bCs/>
                                <w:sz w:val="32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32"/>
                                <w:szCs w:val="36"/>
                                <w:lang w:val="en-US" w:eastAsia="zh-CN"/>
                              </w:rPr>
                              <w:t>19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color w:val="000000"/>
                                <w:kern w:val="0"/>
                                <w:sz w:val="32"/>
                                <w:szCs w:val="32"/>
                                <w:lang w:bidi="ar"/>
                              </w:rPr>
                              <w:t>-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b/>
                                <w:bCs/>
                                <w:sz w:val="32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32"/>
                                <w:szCs w:val="36"/>
                                <w:lang w:val="en-US" w:eastAsia="zh-CN"/>
                              </w:rPr>
                              <w:t>01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b/>
                                <w:bCs/>
                                <w:sz w:val="32"/>
                                <w:szCs w:val="36"/>
                              </w:rPr>
                              <w:t>000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32"/>
                                <w:szCs w:val="36"/>
                                <w:lang w:val="en-US" w:eastAsia="zh-CN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45pt;margin-top:2.8pt;height:31.65pt;width:235pt;z-index:251659264;mso-width-relative:page;mso-height-relative:page;" fillcolor="#FFFFFF [3201]" filled="t" stroked="f" coordsize="21600,21600" o:gfxdata="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hy9510gAAAAcBAAAPAAAAAAAAAAEAIAAAACIAAABkcnMvZG93bnJl&#10;di54bWxQSwECFAAUAAAACACHTuJAd8UgwTwCAABLBAAADgAAAAAAAAABACAAAAAh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32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黑体" w:cs="Times New Roman"/>
                          <w:b/>
                          <w:bCs/>
                          <w:sz w:val="32"/>
                          <w:szCs w:val="36"/>
                        </w:rPr>
                        <w:t>SZDR</w:t>
                      </w:r>
                      <w:r>
                        <w:rPr>
                          <w:rFonts w:hint="default" w:ascii="Times New Roman" w:hAnsi="Times New Roman" w:eastAsia="黑体" w:cs="Times New Roman"/>
                          <w:color w:val="000000"/>
                          <w:kern w:val="0"/>
                          <w:sz w:val="32"/>
                          <w:szCs w:val="32"/>
                          <w:lang w:bidi="ar"/>
                        </w:rPr>
                        <w:t>-</w:t>
                      </w:r>
                      <w:r>
                        <w:rPr>
                          <w:rFonts w:hint="default" w:ascii="Times New Roman" w:hAnsi="Times New Roman" w:eastAsia="黑体" w:cs="Times New Roman"/>
                          <w:b/>
                          <w:bCs/>
                          <w:sz w:val="32"/>
                          <w:szCs w:val="36"/>
                        </w:rPr>
                        <w:t>20</w:t>
                      </w:r>
                      <w: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32"/>
                          <w:szCs w:val="36"/>
                          <w:lang w:val="en-US" w:eastAsia="zh-CN"/>
                        </w:rPr>
                        <w:t>19</w:t>
                      </w:r>
                      <w:r>
                        <w:rPr>
                          <w:rFonts w:hint="default" w:ascii="Times New Roman" w:hAnsi="Times New Roman" w:eastAsia="黑体" w:cs="Times New Roman"/>
                          <w:color w:val="000000"/>
                          <w:kern w:val="0"/>
                          <w:sz w:val="32"/>
                          <w:szCs w:val="32"/>
                          <w:lang w:bidi="ar"/>
                        </w:rPr>
                        <w:t>-</w:t>
                      </w:r>
                      <w:r>
                        <w:rPr>
                          <w:rFonts w:hint="default" w:ascii="Times New Roman" w:hAnsi="Times New Roman" w:eastAsia="黑体" w:cs="Times New Roman"/>
                          <w:b/>
                          <w:bCs/>
                          <w:sz w:val="32"/>
                          <w:szCs w:val="36"/>
                        </w:rPr>
                        <w:t>0</w:t>
                      </w:r>
                      <w: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32"/>
                          <w:szCs w:val="36"/>
                          <w:lang w:val="en-US" w:eastAsia="zh-CN"/>
                        </w:rPr>
                        <w:t>01</w:t>
                      </w:r>
                      <w:r>
                        <w:rPr>
                          <w:rFonts w:hint="default" w:ascii="Times New Roman" w:hAnsi="Times New Roman" w:eastAsia="黑体" w:cs="Times New Roman"/>
                          <w:b/>
                          <w:bCs/>
                          <w:sz w:val="32"/>
                          <w:szCs w:val="36"/>
                        </w:rPr>
                        <w:t>000</w:t>
                      </w:r>
                      <w: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32"/>
                          <w:szCs w:val="36"/>
                          <w:lang w:val="en-US" w:eastAsia="zh-CN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pacing w:val="0"/>
          <w:sz w:val="44"/>
          <w:szCs w:val="44"/>
          <w:highlight w:val="none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pacing w:val="0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pacing w:val="0"/>
          <w:sz w:val="44"/>
          <w:szCs w:val="44"/>
          <w:highlight w:val="none"/>
          <w:lang w:eastAsia="zh-CN"/>
        </w:rPr>
        <w:t>市中区人民政府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pacing w:val="0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pacing w:val="0"/>
          <w:sz w:val="44"/>
          <w:szCs w:val="44"/>
          <w:highlight w:val="none"/>
          <w:lang w:eastAsia="zh-CN"/>
        </w:rPr>
        <w:t>关于划定高污染燃料禁燃区的通告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pacing w:val="30"/>
          <w:sz w:val="44"/>
          <w:szCs w:val="44"/>
          <w:highlight w:val="none"/>
        </w:rPr>
      </w:pP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  <w:t>为加强我区大气污染防治，改善城区大气环境质量，根据《中华人民共和国大气污染防治法》、《山东省大气污染防治条例》、《环境保护部关于发布&lt;高污染燃料目录&gt;的通知》（国环规大气〔2017〕2号），决定划定高污染燃料禁燃区（以下简称禁燃区）范围，现将有关事项通告如下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  <w:t>一、禁燃区内禁止燃用的高污染燃料为：1.除单台出力大于等于35蒸吨/小时锅炉以外燃用的煤炭及其制品。煤炭及其制品：包括原煤、散煤、煤矸石、煤泥、煤粉、水煤浆、型煤、焦炭、兰炭等；2.石油焦、油页岩、原油、重油、渣油、煤焦油等；3.直接燃用的生物质成型燃料，包括树木、秸秆、锯末、稻壳等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  <w:t>二、禁燃区划定的范围为：东至东环路；南至十里泉路；西至西昌北路、西安路；北至北安路、枣曹路，为高污染燃料禁燃区（禁燃区划定边界道路所穿越的行政村，参照禁燃区有关规定进行管理）。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  <w:t>三、禁燃区内的单位、个体经营户和个人禁止燃用高污染燃料；禁止新建、扩建燃用高污染燃料的设施；取缔禁燃区内的高污染燃料销售点；禁燃区外的燃料企业不得向禁燃区内的单位和个人销售高污染燃料。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  <w:t>四、在禁燃区内推广使用天然气、电、城市集中供热等清洁能源。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  <w:t>五、在禁燃区内擅自使用高污染燃料及设施的，相关执法部门根据《中华人民共和国大气污染防治法》等相关法律法规依法查处。拒绝、阻碍执法人员依法执行公务的，依照《中华人民共和国治安管理处罚法》的相关规定处理；构成犯罪的，移交司法机关依法追究刑事责任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  <w:t>六、本通告自公布之日起施行，有效期至2024年12月31日。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</w:pP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  <w:t>附件：市中区禁燃区示意图</w:t>
      </w:r>
    </w:p>
    <w:p>
      <w:pP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</w:pPr>
    </w:p>
    <w:p>
      <w:pPr>
        <w:jc w:val="right"/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</w:pPr>
    </w:p>
    <w:p>
      <w:pPr>
        <w:jc w:val="right"/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</w:pPr>
    </w:p>
    <w:p>
      <w:pPr>
        <w:jc w:val="right"/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</w:pPr>
    </w:p>
    <w:p>
      <w:pPr>
        <w:jc w:val="right"/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  <w:t>市中区人民政府</w:t>
      </w:r>
    </w:p>
    <w:p>
      <w:pPr>
        <w:jc w:val="right"/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  <w:t>2019年8月22日</w:t>
      </w:r>
    </w:p>
    <w:p>
      <w:pP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highlight w:val="none"/>
          <w:lang w:eastAsia="zh-CN"/>
        </w:rPr>
        <w:t>市中区禁燃区示意图</w:t>
      </w: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  <w:drawing>
          <wp:inline distT="0" distB="0" distL="114300" distR="114300">
            <wp:extent cx="5658485" cy="4935855"/>
            <wp:effectExtent l="0" t="0" r="18415" b="17145"/>
            <wp:docPr id="3" name="图片 1" descr="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图片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8485" cy="4935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644" w:right="1644" w:bottom="1644" w:left="1644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32"/>
                        <w:szCs w:val="32"/>
                      </w:rPr>
                      <w:t>2</w:t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iMmJhNzEyZDNhMmI1MzQwZmExYmYzNDIzOTg5MmYifQ=="/>
  </w:docVars>
  <w:rsids>
    <w:rsidRoot w:val="00461CB8"/>
    <w:rsid w:val="00001199"/>
    <w:rsid w:val="00035577"/>
    <w:rsid w:val="00067805"/>
    <w:rsid w:val="0009570A"/>
    <w:rsid w:val="000A1B09"/>
    <w:rsid w:val="000D5A44"/>
    <w:rsid w:val="000E2E86"/>
    <w:rsid w:val="000E3129"/>
    <w:rsid w:val="0013758A"/>
    <w:rsid w:val="00145F7A"/>
    <w:rsid w:val="00147BEC"/>
    <w:rsid w:val="001633E5"/>
    <w:rsid w:val="00170D58"/>
    <w:rsid w:val="00177844"/>
    <w:rsid w:val="0019091A"/>
    <w:rsid w:val="001A0007"/>
    <w:rsid w:val="001A56A6"/>
    <w:rsid w:val="001A73D0"/>
    <w:rsid w:val="001C012B"/>
    <w:rsid w:val="001D5424"/>
    <w:rsid w:val="001D5EDB"/>
    <w:rsid w:val="00200A9D"/>
    <w:rsid w:val="00201586"/>
    <w:rsid w:val="00212D32"/>
    <w:rsid w:val="00232C24"/>
    <w:rsid w:val="00253545"/>
    <w:rsid w:val="002569CB"/>
    <w:rsid w:val="0026528E"/>
    <w:rsid w:val="00296896"/>
    <w:rsid w:val="002972EF"/>
    <w:rsid w:val="002D1CAF"/>
    <w:rsid w:val="00301461"/>
    <w:rsid w:val="00314C18"/>
    <w:rsid w:val="003218AF"/>
    <w:rsid w:val="003539D5"/>
    <w:rsid w:val="0036380D"/>
    <w:rsid w:val="00382727"/>
    <w:rsid w:val="00390402"/>
    <w:rsid w:val="003A760A"/>
    <w:rsid w:val="003C1703"/>
    <w:rsid w:val="003D3EA9"/>
    <w:rsid w:val="003D7D92"/>
    <w:rsid w:val="003E07CE"/>
    <w:rsid w:val="003F2464"/>
    <w:rsid w:val="00445589"/>
    <w:rsid w:val="004461DB"/>
    <w:rsid w:val="00461A21"/>
    <w:rsid w:val="00461CB8"/>
    <w:rsid w:val="00485067"/>
    <w:rsid w:val="004A42CE"/>
    <w:rsid w:val="004A73C5"/>
    <w:rsid w:val="004B50C8"/>
    <w:rsid w:val="004C362F"/>
    <w:rsid w:val="004C68A9"/>
    <w:rsid w:val="004D2DE9"/>
    <w:rsid w:val="004E325F"/>
    <w:rsid w:val="00524319"/>
    <w:rsid w:val="00553A8D"/>
    <w:rsid w:val="005A3A9E"/>
    <w:rsid w:val="005D1E1E"/>
    <w:rsid w:val="005D4F16"/>
    <w:rsid w:val="005D7A7C"/>
    <w:rsid w:val="005E4EC6"/>
    <w:rsid w:val="005E7953"/>
    <w:rsid w:val="006325C4"/>
    <w:rsid w:val="00635CF8"/>
    <w:rsid w:val="00644D94"/>
    <w:rsid w:val="00670604"/>
    <w:rsid w:val="006B191F"/>
    <w:rsid w:val="006B4C34"/>
    <w:rsid w:val="006D5F67"/>
    <w:rsid w:val="006E1DD5"/>
    <w:rsid w:val="006E5602"/>
    <w:rsid w:val="00700756"/>
    <w:rsid w:val="00701651"/>
    <w:rsid w:val="007046CA"/>
    <w:rsid w:val="007057D4"/>
    <w:rsid w:val="00712E31"/>
    <w:rsid w:val="007161AC"/>
    <w:rsid w:val="00736002"/>
    <w:rsid w:val="0075127F"/>
    <w:rsid w:val="0075797C"/>
    <w:rsid w:val="007877F6"/>
    <w:rsid w:val="007B215F"/>
    <w:rsid w:val="007B4D22"/>
    <w:rsid w:val="00800C76"/>
    <w:rsid w:val="00845B5D"/>
    <w:rsid w:val="00872CD2"/>
    <w:rsid w:val="00874009"/>
    <w:rsid w:val="00875494"/>
    <w:rsid w:val="00891AE6"/>
    <w:rsid w:val="00891B9B"/>
    <w:rsid w:val="008A49DB"/>
    <w:rsid w:val="008A7ABD"/>
    <w:rsid w:val="008B693F"/>
    <w:rsid w:val="008B6A78"/>
    <w:rsid w:val="008B7491"/>
    <w:rsid w:val="008D38F7"/>
    <w:rsid w:val="008E22B5"/>
    <w:rsid w:val="008F247B"/>
    <w:rsid w:val="009105AC"/>
    <w:rsid w:val="00955B43"/>
    <w:rsid w:val="009740DB"/>
    <w:rsid w:val="00990F72"/>
    <w:rsid w:val="009951A9"/>
    <w:rsid w:val="009B71D8"/>
    <w:rsid w:val="009F0005"/>
    <w:rsid w:val="00A3432D"/>
    <w:rsid w:val="00A44AA1"/>
    <w:rsid w:val="00A82776"/>
    <w:rsid w:val="00A85C7E"/>
    <w:rsid w:val="00A87AE4"/>
    <w:rsid w:val="00A93D7C"/>
    <w:rsid w:val="00AA03E1"/>
    <w:rsid w:val="00AA7A94"/>
    <w:rsid w:val="00AB136B"/>
    <w:rsid w:val="00AB5F89"/>
    <w:rsid w:val="00AC3109"/>
    <w:rsid w:val="00AE592B"/>
    <w:rsid w:val="00AF39EC"/>
    <w:rsid w:val="00B04414"/>
    <w:rsid w:val="00B04DE9"/>
    <w:rsid w:val="00B0629C"/>
    <w:rsid w:val="00B35663"/>
    <w:rsid w:val="00B36704"/>
    <w:rsid w:val="00B4164C"/>
    <w:rsid w:val="00B50361"/>
    <w:rsid w:val="00B50A84"/>
    <w:rsid w:val="00B63896"/>
    <w:rsid w:val="00B76459"/>
    <w:rsid w:val="00BB4CA3"/>
    <w:rsid w:val="00BC3A11"/>
    <w:rsid w:val="00BC5482"/>
    <w:rsid w:val="00C04391"/>
    <w:rsid w:val="00C06DF3"/>
    <w:rsid w:val="00C31FF0"/>
    <w:rsid w:val="00C36AA5"/>
    <w:rsid w:val="00C36DC0"/>
    <w:rsid w:val="00C545F5"/>
    <w:rsid w:val="00C63630"/>
    <w:rsid w:val="00C8001F"/>
    <w:rsid w:val="00CA790B"/>
    <w:rsid w:val="00CC02B0"/>
    <w:rsid w:val="00CC6259"/>
    <w:rsid w:val="00CD39E3"/>
    <w:rsid w:val="00CF29D0"/>
    <w:rsid w:val="00CF63BA"/>
    <w:rsid w:val="00CF7DA7"/>
    <w:rsid w:val="00D038F3"/>
    <w:rsid w:val="00D11BB2"/>
    <w:rsid w:val="00D34CEE"/>
    <w:rsid w:val="00D413D8"/>
    <w:rsid w:val="00D52892"/>
    <w:rsid w:val="00D66A8B"/>
    <w:rsid w:val="00D67C5F"/>
    <w:rsid w:val="00D73F71"/>
    <w:rsid w:val="00D77699"/>
    <w:rsid w:val="00D83548"/>
    <w:rsid w:val="00D9443C"/>
    <w:rsid w:val="00D95503"/>
    <w:rsid w:val="00DA6E0A"/>
    <w:rsid w:val="00DB00D1"/>
    <w:rsid w:val="00DC4B4C"/>
    <w:rsid w:val="00DC79AD"/>
    <w:rsid w:val="00DF5E82"/>
    <w:rsid w:val="00DF7BB4"/>
    <w:rsid w:val="00E02C21"/>
    <w:rsid w:val="00E12183"/>
    <w:rsid w:val="00E1348D"/>
    <w:rsid w:val="00E26C2B"/>
    <w:rsid w:val="00E3792E"/>
    <w:rsid w:val="00E62109"/>
    <w:rsid w:val="00E64C3E"/>
    <w:rsid w:val="00E833C9"/>
    <w:rsid w:val="00E95943"/>
    <w:rsid w:val="00EC3A0E"/>
    <w:rsid w:val="00F000A3"/>
    <w:rsid w:val="00F04168"/>
    <w:rsid w:val="00F1336F"/>
    <w:rsid w:val="00F22A87"/>
    <w:rsid w:val="00F61A0D"/>
    <w:rsid w:val="00F748A3"/>
    <w:rsid w:val="00F76B1F"/>
    <w:rsid w:val="00F815F3"/>
    <w:rsid w:val="00F855BC"/>
    <w:rsid w:val="00FC66A2"/>
    <w:rsid w:val="0213719E"/>
    <w:rsid w:val="0320795C"/>
    <w:rsid w:val="0388408C"/>
    <w:rsid w:val="03BA6AC3"/>
    <w:rsid w:val="04330E8E"/>
    <w:rsid w:val="04F1072C"/>
    <w:rsid w:val="05CA44E8"/>
    <w:rsid w:val="05F25C37"/>
    <w:rsid w:val="06B460AD"/>
    <w:rsid w:val="08857DCC"/>
    <w:rsid w:val="08FA6E92"/>
    <w:rsid w:val="099D18B3"/>
    <w:rsid w:val="09BF15EF"/>
    <w:rsid w:val="09E35FB7"/>
    <w:rsid w:val="0A085DD5"/>
    <w:rsid w:val="0A433A3E"/>
    <w:rsid w:val="0A610E9E"/>
    <w:rsid w:val="0C263C76"/>
    <w:rsid w:val="0CAF268A"/>
    <w:rsid w:val="0CCA02B0"/>
    <w:rsid w:val="0D011176"/>
    <w:rsid w:val="0D1A7B8D"/>
    <w:rsid w:val="0F94660F"/>
    <w:rsid w:val="0FC14A78"/>
    <w:rsid w:val="106A7C3E"/>
    <w:rsid w:val="134C3A49"/>
    <w:rsid w:val="1458068B"/>
    <w:rsid w:val="154F6610"/>
    <w:rsid w:val="15A028C9"/>
    <w:rsid w:val="15C04716"/>
    <w:rsid w:val="160A683B"/>
    <w:rsid w:val="16CB06D4"/>
    <w:rsid w:val="18897970"/>
    <w:rsid w:val="18A77F32"/>
    <w:rsid w:val="19DF168F"/>
    <w:rsid w:val="1A0465F4"/>
    <w:rsid w:val="1A5E1E8E"/>
    <w:rsid w:val="1ABD2416"/>
    <w:rsid w:val="1B41760E"/>
    <w:rsid w:val="1B515214"/>
    <w:rsid w:val="1BB72408"/>
    <w:rsid w:val="1C3A0449"/>
    <w:rsid w:val="1C3A1B06"/>
    <w:rsid w:val="1D0C7D9C"/>
    <w:rsid w:val="1D8C3752"/>
    <w:rsid w:val="1F21753C"/>
    <w:rsid w:val="1F22313E"/>
    <w:rsid w:val="204E1FD2"/>
    <w:rsid w:val="21484365"/>
    <w:rsid w:val="23015290"/>
    <w:rsid w:val="232E2AFE"/>
    <w:rsid w:val="232F04EC"/>
    <w:rsid w:val="24215ADE"/>
    <w:rsid w:val="25542703"/>
    <w:rsid w:val="26015C74"/>
    <w:rsid w:val="274B0171"/>
    <w:rsid w:val="28734753"/>
    <w:rsid w:val="29DA372E"/>
    <w:rsid w:val="2A721DBF"/>
    <w:rsid w:val="2AA55F4A"/>
    <w:rsid w:val="2AF67361"/>
    <w:rsid w:val="2BBE5DB2"/>
    <w:rsid w:val="2C1D0F66"/>
    <w:rsid w:val="2C216EEA"/>
    <w:rsid w:val="2C422D3B"/>
    <w:rsid w:val="2CE20C9B"/>
    <w:rsid w:val="2D8E4E61"/>
    <w:rsid w:val="2D9911C0"/>
    <w:rsid w:val="2E3E11DF"/>
    <w:rsid w:val="2E8F245D"/>
    <w:rsid w:val="2EFD47B6"/>
    <w:rsid w:val="2F3E1B85"/>
    <w:rsid w:val="2F7F108C"/>
    <w:rsid w:val="2F832BE5"/>
    <w:rsid w:val="31804D30"/>
    <w:rsid w:val="325429DA"/>
    <w:rsid w:val="325C4E47"/>
    <w:rsid w:val="328E6DFA"/>
    <w:rsid w:val="339F394E"/>
    <w:rsid w:val="34092F0B"/>
    <w:rsid w:val="39461906"/>
    <w:rsid w:val="3A211DEF"/>
    <w:rsid w:val="3BFC6B62"/>
    <w:rsid w:val="3C787D9B"/>
    <w:rsid w:val="3D6700F8"/>
    <w:rsid w:val="3E6F5819"/>
    <w:rsid w:val="3E7675A0"/>
    <w:rsid w:val="3E8F1850"/>
    <w:rsid w:val="3F4907FD"/>
    <w:rsid w:val="3FE55232"/>
    <w:rsid w:val="40D75DC8"/>
    <w:rsid w:val="40E92EFD"/>
    <w:rsid w:val="42294D94"/>
    <w:rsid w:val="42CF691D"/>
    <w:rsid w:val="434A2AE9"/>
    <w:rsid w:val="4396413D"/>
    <w:rsid w:val="47565F7C"/>
    <w:rsid w:val="48DB498B"/>
    <w:rsid w:val="4AF74422"/>
    <w:rsid w:val="4C16274A"/>
    <w:rsid w:val="4C700B20"/>
    <w:rsid w:val="4CEE0B16"/>
    <w:rsid w:val="4D70007D"/>
    <w:rsid w:val="4D993585"/>
    <w:rsid w:val="4DE84682"/>
    <w:rsid w:val="4FB810C9"/>
    <w:rsid w:val="510154C9"/>
    <w:rsid w:val="5114000E"/>
    <w:rsid w:val="52DF51FC"/>
    <w:rsid w:val="530951A9"/>
    <w:rsid w:val="53AC0155"/>
    <w:rsid w:val="53AF7636"/>
    <w:rsid w:val="5401488F"/>
    <w:rsid w:val="54D71BC0"/>
    <w:rsid w:val="550D12C8"/>
    <w:rsid w:val="55680674"/>
    <w:rsid w:val="56466867"/>
    <w:rsid w:val="56D330D4"/>
    <w:rsid w:val="571D0723"/>
    <w:rsid w:val="57913CAF"/>
    <w:rsid w:val="57DC49CB"/>
    <w:rsid w:val="582C436D"/>
    <w:rsid w:val="588B4EA2"/>
    <w:rsid w:val="593C35A2"/>
    <w:rsid w:val="5A257DD2"/>
    <w:rsid w:val="5B1D296B"/>
    <w:rsid w:val="5BC86646"/>
    <w:rsid w:val="5BFC6981"/>
    <w:rsid w:val="5C366FAA"/>
    <w:rsid w:val="60187C4F"/>
    <w:rsid w:val="61A711FA"/>
    <w:rsid w:val="621269E2"/>
    <w:rsid w:val="62323914"/>
    <w:rsid w:val="626D7CB2"/>
    <w:rsid w:val="631E4DD3"/>
    <w:rsid w:val="63F724B7"/>
    <w:rsid w:val="64E136BC"/>
    <w:rsid w:val="65436EE4"/>
    <w:rsid w:val="658C3872"/>
    <w:rsid w:val="65EA7836"/>
    <w:rsid w:val="66913108"/>
    <w:rsid w:val="66C968BE"/>
    <w:rsid w:val="66F83A84"/>
    <w:rsid w:val="67181340"/>
    <w:rsid w:val="68997610"/>
    <w:rsid w:val="692E0CD3"/>
    <w:rsid w:val="699D1BBB"/>
    <w:rsid w:val="6A773149"/>
    <w:rsid w:val="6AB1221B"/>
    <w:rsid w:val="6AB314C3"/>
    <w:rsid w:val="6AB96495"/>
    <w:rsid w:val="6AD15612"/>
    <w:rsid w:val="6B413E82"/>
    <w:rsid w:val="6B983AAB"/>
    <w:rsid w:val="6D293DE2"/>
    <w:rsid w:val="6D431B97"/>
    <w:rsid w:val="6D6B40E6"/>
    <w:rsid w:val="6D8F2CCF"/>
    <w:rsid w:val="6DC33B9F"/>
    <w:rsid w:val="6E18750E"/>
    <w:rsid w:val="6F480D44"/>
    <w:rsid w:val="6F9543FF"/>
    <w:rsid w:val="71565C6F"/>
    <w:rsid w:val="72E05CE7"/>
    <w:rsid w:val="733909D0"/>
    <w:rsid w:val="73F44B5D"/>
    <w:rsid w:val="744E3C06"/>
    <w:rsid w:val="753C1D25"/>
    <w:rsid w:val="756855E0"/>
    <w:rsid w:val="768443BD"/>
    <w:rsid w:val="76B53207"/>
    <w:rsid w:val="776B314D"/>
    <w:rsid w:val="77706A10"/>
    <w:rsid w:val="778C6BC0"/>
    <w:rsid w:val="784C33EB"/>
    <w:rsid w:val="7A5944E4"/>
    <w:rsid w:val="7AF553E7"/>
    <w:rsid w:val="7B466B1E"/>
    <w:rsid w:val="7C984EF6"/>
    <w:rsid w:val="7D5D794C"/>
    <w:rsid w:val="7F4E6203"/>
    <w:rsid w:val="7F93069A"/>
    <w:rsid w:val="7FC0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qFormat/>
    <w:uiPriority w:val="0"/>
    <w:pPr>
      <w:widowControl w:val="0"/>
      <w:ind w:left="420" w:left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BC31AC-6DD0-4B95-8560-97B649DABB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18</Pages>
  <Words>8960</Words>
  <Characters>9064</Characters>
  <Lines>24</Lines>
  <Paragraphs>6</Paragraphs>
  <TotalTime>1</TotalTime>
  <ScaleCrop>false</ScaleCrop>
  <LinksUpToDate>false</LinksUpToDate>
  <CharactersWithSpaces>9105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2019-12-31T00:08:00Z</dcterms:created>
  <dc:creator>微软用户</dc:creator>
  <cp:lastModifiedBy>lirong</cp:lastModifiedBy>
  <cp:lastPrinted>2022-10-20T13:20:00Z</cp:lastPrinted>
  <dcterms:modified xsi:type="dcterms:W3CDTF">2023-09-05T00:50:08Z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3A828A51377F4986B8888821EEAC6FE7</vt:lpwstr>
  </property>
  <property fmtid="{D5CDD505-2E9C-101B-9397-08002B2CF9AE}" pid="4" name="commondata">
    <vt:lpwstr>eyJoZGlkIjoiMjk0ZDk0NWM1NzQ3MTAwMjVkMmE4NTkzYTY4MGRkMzgifQ==</vt:lpwstr>
  </property>
</Properties>
</file>